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088" w:leader="none"/>
          <w:tab w:val="center" w:pos="468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FACULTY OF MEDICAL SCIENCES</w:t>
      </w:r>
    </w:p>
    <w:p>
      <w:pPr>
        <w:pStyle w:val="Normal"/>
        <w:tabs>
          <w:tab w:val="clear" w:pos="720"/>
          <w:tab w:val="left" w:pos="2088" w:leader="none"/>
          <w:tab w:val="center" w:pos="468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UNIVERSITY OF SRI JAYEWARDENEPURA</w:t>
      </w:r>
    </w:p>
    <w:p>
      <w:pPr>
        <w:pStyle w:val="Normal"/>
        <w:tabs>
          <w:tab w:val="clear" w:pos="720"/>
          <w:tab w:val="left" w:pos="2088" w:leader="none"/>
          <w:tab w:val="center" w:pos="468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20"/>
          <w:tab w:val="left" w:pos="2088" w:leader="none"/>
          <w:tab w:val="center" w:pos="4680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Department of …………………………………….   - Departmental Meeting Minutes </w:t>
      </w:r>
    </w:p>
    <w:p>
      <w:pPr>
        <w:pStyle w:val="Normal"/>
        <w:tabs>
          <w:tab w:val="clear" w:pos="720"/>
          <w:tab w:val="left" w:pos="321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3216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Date: ……………………...    </w:t>
        <w:tab/>
        <w:tab/>
        <w:tab/>
        <w:tab/>
        <w:tab/>
        <w:t xml:space="preserve">Time:  ……………... </w:t>
        <w:tab/>
        <w:tab/>
        <w:tab/>
        <w:tab/>
        <w:tab/>
        <w:tab/>
        <w:t>Venue: ……………….</w:t>
      </w:r>
    </w:p>
    <w:p>
      <w:pPr>
        <w:pStyle w:val="Normal"/>
        <w:tabs>
          <w:tab w:val="clear" w:pos="720"/>
          <w:tab w:val="left" w:pos="3216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15480" w:type="dxa"/>
        <w:jc w:val="left"/>
        <w:tblInd w:w="-240" w:type="dxa"/>
        <w:tblCellMar>
          <w:top w:w="55" w:type="dxa"/>
          <w:left w:w="5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586"/>
        <w:gridCol w:w="720"/>
        <w:gridCol w:w="718"/>
        <w:gridCol w:w="811"/>
        <w:gridCol w:w="812"/>
        <w:gridCol w:w="809"/>
        <w:gridCol w:w="811"/>
        <w:gridCol w:w="812"/>
        <w:gridCol w:w="809"/>
        <w:gridCol w:w="720"/>
        <w:gridCol w:w="811"/>
        <w:gridCol w:w="718"/>
        <w:gridCol w:w="720"/>
        <w:gridCol w:w="1622"/>
      </w:tblGrid>
      <w:tr>
        <w:trPr>
          <w:trHeight w:val="20" w:hRule="atLeast"/>
        </w:trPr>
        <w:tc>
          <w:tcPr>
            <w:tcW w:w="4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108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Year 20..</w:t>
            </w:r>
          </w:p>
        </w:tc>
      </w:tr>
      <w:tr>
        <w:trPr>
          <w:trHeight w:val="20" w:hRule="atLeast"/>
        </w:trPr>
        <w:tc>
          <w:tcPr>
            <w:tcW w:w="45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Liberation Serif" w:hAnsi="Liberation Serif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Liberation Serif" w:hAnsi="Liberation Serif"/>
                <w:b/>
                <w:b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/>
                <w:bCs/>
                <w:sz w:val="20"/>
                <w:szCs w:val="20"/>
              </w:rPr>
              <w:t>% Attendance</w:t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Academic staff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Non-academic staff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Student representatives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ind w:firstLine="72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sectPr>
          <w:type w:val="nextPage"/>
          <w:pgSz w:orient="landscape" w:w="16838" w:h="11906"/>
          <w:pgMar w:left="1080" w:right="720" w:header="0" w:top="720" w:footer="0" w:bottom="7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-165100</wp:posOffset>
            </wp:positionH>
            <wp:positionV relativeFrom="paragraph">
              <wp:posOffset>635</wp:posOffset>
            </wp:positionV>
            <wp:extent cx="175895" cy="1670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b/>
          <w:sz w:val="24"/>
          <w:szCs w:val="24"/>
        </w:rPr>
        <w:t>Present</w:t>
        <w:tab/>
        <w:t xml:space="preserve">  Z- via Zoom</w:t>
        <w:tab/>
        <w:tab/>
        <w:t>X -Absent</w:t>
        <w:tab/>
        <w:tab/>
        <w:t>Ex- Excused</w:t>
        <w:tab/>
        <w:tab/>
        <w:t>OL- On leave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Liberation Serif" w:hAnsi="Liberation Serif"/>
          <w:b/>
          <w:bCs/>
          <w:sz w:val="24"/>
          <w:szCs w:val="24"/>
        </w:rPr>
        <w:t>Part I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Confirmation of the minutes: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ascii="Liberation Serif" w:hAnsi="Liberation Serif"/>
          <w:b/>
          <w:bCs/>
          <w:sz w:val="24"/>
          <w:szCs w:val="24"/>
        </w:rPr>
        <w:t>Matters arising from previous minutes:</w:t>
      </w:r>
      <w:r>
        <w:rPr>
          <w:rFonts w:ascii="Liberation Serif" w:hAnsi="Liberation Serif"/>
          <w:sz w:val="24"/>
          <w:szCs w:val="24"/>
        </w:rPr>
        <w:tab/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Learning &amp; education</w:t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Curriculum – </w:t>
      </w:r>
    </w:p>
    <w:p>
      <w:pPr>
        <w:pStyle w:val="ListParagraph"/>
        <w:ind w:left="144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</w:t>
      </w:r>
    </w:p>
    <w:p>
      <w:pPr>
        <w:pStyle w:val="ListParagraph"/>
        <w:ind w:left="144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</w:t>
      </w:r>
    </w:p>
    <w:p>
      <w:pPr>
        <w:pStyle w:val="ListParagraph"/>
        <w:ind w:left="144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</w:t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Lectures and Practical classes</w:t>
      </w:r>
    </w:p>
    <w:p>
      <w:pPr>
        <w:pStyle w:val="ListParagraph"/>
        <w:ind w:left="144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</w:t>
      </w:r>
    </w:p>
    <w:p>
      <w:pPr>
        <w:pStyle w:val="ListParagraph"/>
        <w:ind w:left="144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</w:t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Time table</w:t>
      </w:r>
    </w:p>
    <w:p>
      <w:pPr>
        <w:pStyle w:val="ListParagraph"/>
        <w:ind w:left="1440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---------</w:t>
      </w:r>
    </w:p>
    <w:p>
      <w:pPr>
        <w:pStyle w:val="Normal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/>
          <w:b/>
          <w:bCs/>
          <w:sz w:val="24"/>
          <w:szCs w:val="24"/>
        </w:rPr>
        <w:t>Exams:</w:t>
      </w:r>
    </w:p>
    <w:p>
      <w:pPr>
        <w:pStyle w:val="ListParagraph"/>
        <w:ind w:left="1440" w:hanging="0"/>
        <w:rPr/>
      </w:pPr>
      <w:r>
        <w:rPr>
          <w:rFonts w:ascii="Liberation Serif" w:hAnsi="Liberation Serif"/>
          <w:b/>
          <w:bCs/>
          <w:sz w:val="24"/>
          <w:szCs w:val="24"/>
        </w:rPr>
        <w:t>-----</w:t>
      </w:r>
    </w:p>
    <w:p>
      <w:pPr>
        <w:pStyle w:val="Normal"/>
        <w:numPr>
          <w:ilvl w:val="0"/>
          <w:numId w:val="1"/>
        </w:numPr>
        <w:shd w:val="clear" w:fill="FFFFFF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Research &amp; Development: </w:t>
      </w:r>
    </w:p>
    <w:p>
      <w:pPr>
        <w:pStyle w:val="ListParagraph"/>
        <w:shd w:val="clear" w:fill="FFFFFF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People:</w:t>
        <w:tab/>
        <w:tab/>
        <w:tab/>
        <w:t xml:space="preserve"> </w:t>
      </w:r>
    </w:p>
    <w:p>
      <w:pPr>
        <w:pStyle w:val="Normal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Academic &amp; Non Academic works: </w:t>
      </w:r>
    </w:p>
    <w:p>
      <w:pPr>
        <w:pStyle w:val="Normal"/>
        <w:ind w:left="144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</w:t>
      </w:r>
    </w:p>
    <w:p>
      <w:pPr>
        <w:pStyle w:val="Normal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Academic &amp; Non Academic leave:</w:t>
      </w:r>
    </w:p>
    <w:p>
      <w:pPr>
        <w:pStyle w:val="Normal"/>
        <w:ind w:left="144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</w:t>
      </w:r>
    </w:p>
    <w:p>
      <w:pPr>
        <w:pStyle w:val="Normal"/>
        <w:numPr>
          <w:ilvl w:val="0"/>
          <w:numId w:val="1"/>
        </w:numPr>
        <w:rPr/>
      </w:pPr>
      <w:r>
        <w:rPr>
          <w:rFonts w:ascii="Liberation Serif" w:hAnsi="Liberation Serif"/>
          <w:b/>
          <w:bCs/>
          <w:sz w:val="24"/>
          <w:szCs w:val="24"/>
        </w:rPr>
        <w:t xml:space="preserve">Infrastructure: </w:t>
      </w:r>
      <w:r>
        <w:rPr>
          <w:rFonts w:ascii="Liberation Serif" w:hAnsi="Liberation Serif"/>
          <w:b w:val="false"/>
          <w:bCs w:val="false"/>
          <w:sz w:val="24"/>
          <w:szCs w:val="24"/>
        </w:rPr>
        <w:t>Organizational structures, Resource Administration &amp; Development</w:t>
      </w:r>
    </w:p>
    <w:p>
      <w:pPr>
        <w:pStyle w:val="Normal"/>
        <w:ind w:left="720" w:hanging="0"/>
        <w:rPr/>
      </w:pPr>
      <w:r>
        <w:rPr>
          <w:rFonts w:ascii="Liberation Serif" w:hAnsi="Liberation Serif"/>
          <w:b w:val="false"/>
          <w:bCs w:val="false"/>
          <w:sz w:val="24"/>
          <w:szCs w:val="24"/>
        </w:rPr>
        <w:t>-------</w:t>
      </w:r>
    </w:p>
    <w:p>
      <w:pPr>
        <w:pStyle w:val="Normal"/>
        <w:numPr>
          <w:ilvl w:val="0"/>
          <w:numId w:val="1"/>
        </w:numPr>
        <w:rPr/>
      </w:pPr>
      <w:r>
        <w:rPr>
          <w:rFonts w:ascii="Liberation Serif" w:hAnsi="Liberation Serif"/>
          <w:b/>
          <w:bCs/>
          <w:sz w:val="24"/>
          <w:szCs w:val="24"/>
        </w:rPr>
        <w:t>Quality Assurance: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Fonts w:ascii="Liberation Serif" w:hAnsi="Liberation Serif"/>
          <w:b/>
          <w:bCs/>
          <w:sz w:val="24"/>
          <w:szCs w:val="24"/>
        </w:rPr>
        <w:t>---------</w:t>
      </w:r>
    </w:p>
    <w:p>
      <w:pPr>
        <w:pStyle w:val="Normal"/>
        <w:numPr>
          <w:ilvl w:val="0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Outstanding student experience: </w:t>
      </w:r>
    </w:p>
    <w:p>
      <w:pPr>
        <w:pStyle w:val="Normal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</w:t>
      </w:r>
    </w:p>
    <w:p>
      <w:pPr>
        <w:pStyle w:val="Normal"/>
        <w:numPr>
          <w:ilvl w:val="0"/>
          <w:numId w:val="1"/>
        </w:numPr>
        <w:rPr/>
      </w:pPr>
      <w:bookmarkStart w:id="1" w:name="__DdeLink__2255_516811840"/>
      <w:r>
        <w:rPr>
          <w:rFonts w:ascii="Liberation Serif" w:hAnsi="Liberation Serif"/>
          <w:b/>
          <w:bCs/>
          <w:sz w:val="24"/>
          <w:szCs w:val="24"/>
        </w:rPr>
        <w:t>Any other matters</w:t>
      </w:r>
      <w:bookmarkEnd w:id="1"/>
    </w:p>
    <w:p>
      <w:pPr>
        <w:pStyle w:val="Normal"/>
        <w:ind w:left="720" w:hanging="0"/>
        <w:rPr/>
      </w:pPr>
      <w:r>
        <w:rPr/>
        <w:t>------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Part II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Liberation Serif" w:hAnsi="Liberation Serif"/>
          <w:b/>
          <w:bCs/>
          <w:sz w:val="24"/>
          <w:szCs w:val="24"/>
        </w:rPr>
        <w:t>1) Confirmation of the minutes:</w:t>
      </w:r>
    </w:p>
    <w:p>
      <w:pPr>
        <w:pStyle w:val="ListParagraph"/>
        <w:numPr>
          <w:ilvl w:val="0"/>
          <w:numId w:val="0"/>
        </w:numPr>
        <w:ind w:left="1440" w:hanging="0"/>
        <w:rPr/>
      </w:pPr>
      <w:r>
        <w:rPr>
          <w:rFonts w:ascii="Liberation Serif" w:hAnsi="Liberation Serif"/>
          <w:b/>
          <w:bCs/>
          <w:sz w:val="24"/>
          <w:szCs w:val="24"/>
        </w:rPr>
        <w:t>----------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2) Matters arising from previous minutes:</w:t>
      </w:r>
    </w:p>
    <w:p>
      <w:pPr>
        <w:pStyle w:val="ListParagraph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-----------</w:t>
      </w:r>
    </w:p>
    <w:p>
      <w:pPr>
        <w:pStyle w:val="ListParagraph"/>
        <w:ind w:left="72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3) Exams:</w:t>
      </w:r>
    </w:p>
    <w:p>
      <w:pPr>
        <w:pStyle w:val="ListParagraph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---------</w:t>
      </w:r>
    </w:p>
    <w:p>
      <w:pPr>
        <w:pStyle w:val="ListParagraph"/>
        <w:ind w:left="72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ListParagraph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3) Any other matters</w:t>
      </w:r>
    </w:p>
    <w:p>
      <w:pPr>
        <w:pStyle w:val="ListParagraph"/>
        <w:ind w:left="720" w:hanging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-----------------------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/>
      </w:pPr>
      <w:r>
        <w:rPr>
          <w:rFonts w:cs="Times New Roman" w:ascii="Times New Roman" w:hAnsi="Times New Roman"/>
          <w:sz w:val="24"/>
          <w:szCs w:val="24"/>
        </w:rPr>
        <w:t>The meeting adjourned at -------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Signature:………………………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Name:……………………………….</w:t>
      </w:r>
    </w:p>
    <w:p>
      <w:pPr>
        <w:pStyle w:val="Normal"/>
        <w:spacing w:before="0" w:after="0"/>
        <w:ind w:left="-180" w:hanging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>Head, Dept. of ……………...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ta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Latha" w:asciiTheme="minorHAnsi" w:cstheme="minorBidi" w:eastAsiaTheme="minorEastAsia" w:hAnsiTheme="minorHAnsi"/>
        <w:szCs w:val="22"/>
        <w:lang w:val="en-US" w:eastAsia="en-US" w:bidi="ta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594e"/>
    <w:pPr>
      <w:widowControl/>
      <w:bidi w:val="0"/>
      <w:spacing w:lineRule="auto" w:line="276" w:before="0" w:after="200"/>
      <w:jc w:val="left"/>
    </w:pPr>
    <w:rPr>
      <w:rFonts w:ascii="Calibri" w:hAnsi="Calibri" w:eastAsia="" w:cs="Latha" w:asciiTheme="minorHAnsi" w:cstheme="minorBidi" w:eastAsiaTheme="minorEastAsia" w:hAnsiTheme="minorHAnsi"/>
      <w:color w:val="auto"/>
      <w:kern w:val="0"/>
      <w:sz w:val="22"/>
      <w:szCs w:val="22"/>
      <w:lang w:val="en-US" w:eastAsia="en-US" w:bidi="ta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643c9"/>
    <w:rPr>
      <w:rFonts w:ascii="Tahoma" w:hAnsi="Tahoma" w:cs="Tahoma"/>
      <w:sz w:val="16"/>
      <w:szCs w:val="1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84325"/>
    <w:pPr>
      <w:spacing w:before="0" w:after="200"/>
      <w:ind w:left="720" w:hanging="0"/>
      <w:contextualSpacing/>
    </w:pPr>
    <w:rPr/>
  </w:style>
  <w:style w:type="paragraph" w:styleId="Yiv5215636549msonormal" w:customStyle="1">
    <w:name w:val="yiv5215636549msonormal"/>
    <w:basedOn w:val="Normal"/>
    <w:qFormat/>
    <w:rsid w:val="008843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643c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E55A-1CE2-46CC-84B5-8C9F8ABE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LibreOffice/6.4.7.2$Linux_X86_64 LibreOffice_project/40$Build-2</Application>
  <Pages>3</Pages>
  <Words>169</Words>
  <Characters>1023</Characters>
  <CharactersWithSpaces>1151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2020-12-01T06:06:00Z</dcterms:created>
  <dc:creator>Medical</dc:creator>
  <dc:description/>
  <dc:language>en-US</dc:language>
  <cp:lastModifiedBy>Maheeka Seneviwickrama</cp:lastModifiedBy>
  <cp:lastPrinted>2019-05-09T09:30:00Z</cp:lastPrinted>
  <dcterms:modified xsi:type="dcterms:W3CDTF">2022-11-02T18:49:35Z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